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8CD" w:rsidRPr="00882225" w:rsidRDefault="002B7193" w:rsidP="002B7193">
      <w:pPr>
        <w:pStyle w:val="a3"/>
        <w:ind w:firstLine="709"/>
        <w:jc w:val="center"/>
        <w:rPr>
          <w:rFonts w:ascii="Times New Roman" w:hAnsi="Times New Roman" w:cs="Times New Roman"/>
          <w:b/>
          <w:sz w:val="28"/>
          <w:szCs w:val="28"/>
        </w:rPr>
      </w:pPr>
      <w:r w:rsidRPr="00882225">
        <w:rPr>
          <w:rFonts w:ascii="Times New Roman" w:hAnsi="Times New Roman" w:cs="Times New Roman"/>
          <w:b/>
          <w:sz w:val="28"/>
          <w:szCs w:val="28"/>
        </w:rPr>
        <w:t xml:space="preserve"> </w:t>
      </w:r>
      <w:r w:rsidR="00FE38CD" w:rsidRPr="00882225">
        <w:rPr>
          <w:rFonts w:ascii="Times New Roman" w:hAnsi="Times New Roman" w:cs="Times New Roman"/>
          <w:b/>
          <w:sz w:val="28"/>
          <w:szCs w:val="28"/>
        </w:rPr>
        <w:t xml:space="preserve">“Кыргыз Петролеум Компани” жабык акционердик коомдун капиталдык курулушуна өлчөмү 9 га жер участкасын мөөнөтү 49 жылга акысыз пайдаланууга берүү жөнүндө” Кыргыз Республикасынын Министрлер Кабинетинин токтомунун долбооруна </w:t>
      </w:r>
    </w:p>
    <w:p w:rsidR="002B7193" w:rsidRPr="00A75B70" w:rsidRDefault="002B7193" w:rsidP="002B7193">
      <w:pPr>
        <w:pStyle w:val="a3"/>
        <w:ind w:firstLine="709"/>
        <w:jc w:val="center"/>
        <w:rPr>
          <w:rFonts w:ascii="Times New Roman" w:hAnsi="Times New Roman" w:cs="Times New Roman"/>
          <w:b/>
          <w:sz w:val="28"/>
          <w:szCs w:val="28"/>
        </w:rPr>
      </w:pPr>
      <w:r w:rsidRPr="00882225">
        <w:rPr>
          <w:rFonts w:ascii="Times New Roman" w:hAnsi="Times New Roman" w:cs="Times New Roman"/>
          <w:b/>
          <w:sz w:val="28"/>
          <w:szCs w:val="28"/>
        </w:rPr>
        <w:t xml:space="preserve">НЕГИЗДЕМЕ-МААЛЫМКАТ </w:t>
      </w:r>
    </w:p>
    <w:p w:rsidR="00FE38CD" w:rsidRPr="00A75B70" w:rsidRDefault="00FE38CD" w:rsidP="002B7193">
      <w:pPr>
        <w:pStyle w:val="a3"/>
        <w:ind w:firstLine="709"/>
        <w:jc w:val="center"/>
        <w:rPr>
          <w:rFonts w:ascii="Times New Roman" w:hAnsi="Times New Roman" w:cs="Times New Roman"/>
          <w:sz w:val="28"/>
          <w:szCs w:val="28"/>
        </w:rPr>
      </w:pPr>
    </w:p>
    <w:p w:rsidR="00FE38CD" w:rsidRPr="00A75B70" w:rsidRDefault="00FE38CD" w:rsidP="002B7193">
      <w:pPr>
        <w:pStyle w:val="a3"/>
        <w:ind w:firstLine="709"/>
        <w:jc w:val="center"/>
        <w:rPr>
          <w:rFonts w:ascii="Times New Roman" w:hAnsi="Times New Roman" w:cs="Times New Roman"/>
          <w:sz w:val="28"/>
          <w:szCs w:val="28"/>
        </w:rPr>
      </w:pPr>
    </w:p>
    <w:p w:rsidR="00FE38CD" w:rsidRPr="00882225" w:rsidRDefault="00FE38CD" w:rsidP="002B7193">
      <w:pPr>
        <w:pStyle w:val="a3"/>
        <w:numPr>
          <w:ilvl w:val="0"/>
          <w:numId w:val="1"/>
        </w:numPr>
        <w:tabs>
          <w:tab w:val="left" w:pos="993"/>
        </w:tabs>
        <w:ind w:left="0" w:firstLine="709"/>
        <w:jc w:val="both"/>
        <w:rPr>
          <w:rFonts w:ascii="Times New Roman" w:hAnsi="Times New Roman" w:cs="Times New Roman"/>
          <w:b/>
          <w:sz w:val="28"/>
          <w:szCs w:val="28"/>
        </w:rPr>
      </w:pPr>
      <w:r w:rsidRPr="00882225">
        <w:rPr>
          <w:rFonts w:ascii="Times New Roman" w:hAnsi="Times New Roman" w:cs="Times New Roman"/>
          <w:b/>
          <w:sz w:val="28"/>
          <w:szCs w:val="28"/>
        </w:rPr>
        <w:t>Долбоордун максаты жана милдеттери</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Ушул Кыргыз Республикасынын Министрлер Кабинетинин токтомунун долбоору Кыргыз Республикасынын Президенти С.Н.Жапаровдун 2021-жылдын 18-19-декабрында Жалал-Абад облусуна болгон жумуштук сапарынын жыйынтыгы боюнча түзүлгөн Иш планын ишке ашыруу максатында иштелип чыкты.</w:t>
      </w:r>
    </w:p>
    <w:p w:rsidR="00FE38CD" w:rsidRPr="00882225" w:rsidRDefault="00FE38CD" w:rsidP="002B7193">
      <w:pPr>
        <w:pStyle w:val="a3"/>
        <w:numPr>
          <w:ilvl w:val="0"/>
          <w:numId w:val="2"/>
        </w:numPr>
        <w:tabs>
          <w:tab w:val="left" w:pos="993"/>
        </w:tabs>
        <w:ind w:left="0" w:firstLine="709"/>
        <w:jc w:val="both"/>
        <w:rPr>
          <w:rFonts w:ascii="Times New Roman" w:hAnsi="Times New Roman" w:cs="Times New Roman"/>
          <w:sz w:val="28"/>
          <w:szCs w:val="28"/>
        </w:rPr>
      </w:pPr>
      <w:r w:rsidRPr="00882225">
        <w:rPr>
          <w:rFonts w:ascii="Times New Roman" w:hAnsi="Times New Roman" w:cs="Times New Roman"/>
          <w:sz w:val="28"/>
          <w:szCs w:val="28"/>
        </w:rPr>
        <w:t>Кыргыз Республикасынын Министрлер Кабинетинин ушул токтомунун долбоорунун милдети Жалал-Абад шаары, Олимпия көчөсү дареги боюнча жайгашкан, өлчөмү 9 га жер участкасын (идентификациялык коду 3-10-01-0022-2204) “Кыргыз Петролеум Компани” жабык акционердик коомуна мөөнөтү 49 жылга акысыз пайдаланууга өткөрүп берүү болуп саналат.</w:t>
      </w:r>
    </w:p>
    <w:p w:rsidR="00FE38CD" w:rsidRPr="00882225" w:rsidRDefault="00FE38CD" w:rsidP="002B7193">
      <w:pPr>
        <w:pStyle w:val="a3"/>
        <w:ind w:left="567" w:firstLine="709"/>
        <w:jc w:val="both"/>
        <w:rPr>
          <w:rFonts w:ascii="Times New Roman" w:hAnsi="Times New Roman" w:cs="Times New Roman"/>
          <w:sz w:val="28"/>
          <w:szCs w:val="28"/>
        </w:rPr>
      </w:pPr>
    </w:p>
    <w:p w:rsidR="00FE38CD" w:rsidRPr="00882225" w:rsidRDefault="00FE38CD" w:rsidP="002B7193">
      <w:pPr>
        <w:pStyle w:val="a3"/>
        <w:numPr>
          <w:ilvl w:val="0"/>
          <w:numId w:val="2"/>
        </w:numPr>
        <w:tabs>
          <w:tab w:val="left" w:pos="567"/>
          <w:tab w:val="left" w:pos="851"/>
          <w:tab w:val="left" w:pos="993"/>
          <w:tab w:val="left" w:pos="1276"/>
          <w:tab w:val="left" w:pos="1418"/>
        </w:tabs>
        <w:ind w:left="0" w:firstLine="709"/>
        <w:jc w:val="both"/>
        <w:rPr>
          <w:rFonts w:ascii="Times New Roman" w:hAnsi="Times New Roman" w:cs="Times New Roman"/>
          <w:b/>
          <w:sz w:val="28"/>
          <w:szCs w:val="28"/>
        </w:rPr>
      </w:pPr>
      <w:r w:rsidRPr="00882225">
        <w:rPr>
          <w:rFonts w:ascii="Times New Roman" w:hAnsi="Times New Roman" w:cs="Times New Roman"/>
          <w:b/>
          <w:sz w:val="28"/>
          <w:szCs w:val="28"/>
        </w:rPr>
        <w:t>Сыпаттама бөлүгү</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Кыргыз Республикасынын Президентинин Администрациясынын Президентин жана Министрлер Кабинетинин чечимдерин даярдоо башкармалыгынын начальниги А.К.Эргешовдун 2021-жылдын 21-декабрындагы тапшырмасына, Кыргыз Республикасынын Президенти С.Н.Жапаровдун 2021-жылдын 18-19-декабрында Жалал-Абад облусуна болгон жумуштук сапарынын жыйынтыгы боюнча түзүлгөн Иш планын 1-пунктуна ылайык, Кыргыз Республикасынын Экономика жана коммерция министрлигине караштуу Мамлекеттик мүлктү башка</w:t>
      </w:r>
      <w:r w:rsidR="009C44E8">
        <w:rPr>
          <w:rFonts w:ascii="Times New Roman" w:hAnsi="Times New Roman" w:cs="Times New Roman"/>
          <w:sz w:val="28"/>
          <w:szCs w:val="28"/>
        </w:rPr>
        <w:t xml:space="preserve">руу боюнча фонду (мындан ары </w:t>
      </w:r>
      <w:r w:rsidR="009C44E8" w:rsidRPr="009C44E8">
        <w:rPr>
          <w:rFonts w:ascii="Times New Roman" w:hAnsi="Times New Roman" w:cs="Times New Roman"/>
          <w:sz w:val="28"/>
          <w:szCs w:val="28"/>
        </w:rPr>
        <w:t>-</w:t>
      </w:r>
      <w:r w:rsidRPr="00882225">
        <w:rPr>
          <w:rFonts w:ascii="Times New Roman" w:hAnsi="Times New Roman" w:cs="Times New Roman"/>
          <w:sz w:val="28"/>
          <w:szCs w:val="28"/>
        </w:rPr>
        <w:t>Фонд) белгиленген тартипте “Кыргыз Петролеум Компани” жабык акционердик коомго Жалал-Абад шаары, Олимпия көчөсү дареги боюнча жайгашкан өлчөмү 9 га жер участкасын өткөрүп берүү тапшырылат. Ошондой эле көрсөтүлгөн Пландын 2-пункту жана Кыргыз Республикасынын Министрлер Кабинетинин 2021-жылдын 25-декабрындагы №352 токтому менен бекитилген 2026-жылдарга чейин Кыргыз Республикасын өнүктүрүүнүн улуттук программасын ишке ашыруу боюнча Кыргыз Республикасынын Министрлер Кабинетинин Иш-чаралар планынын 56-пункту менен “Кыргыз Петролеум Компани” ЖАК заводунун мунайды кайра иштетүү өндүрүшүн модернизациялоо каралган.</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Өлчөмү 9 га келген бул жер участкасы мамлекеттин менчигиндеги обьект болуп саналат жана Фонддун алдындагы “Элдик” мамлекеттик ишкананын чарбалык жүргүзүүсүндө турат.</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 xml:space="preserve">“Кыргыз Петролеум Компани” ЖАК “Кыргызнефтегаз” ААКтын туунду компаниясы болуп саналат, анда, өз кезегинде мамлекеттин үлүшү </w:t>
      </w:r>
      <w:r w:rsidRPr="00882225">
        <w:rPr>
          <w:rFonts w:ascii="Times New Roman" w:hAnsi="Times New Roman" w:cs="Times New Roman"/>
          <w:sz w:val="28"/>
          <w:szCs w:val="28"/>
        </w:rPr>
        <w:lastRenderedPageBreak/>
        <w:t>85% түзөт. Көрсөтүлгөн жер участкасын “Кыргыз Петролеум Компани” ЖАКка акысыз пайдаланууга берүү үчүн Кыргыз Республикасынын Министрлер Кабинетинин өзүнчө чечими керек.</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Белгилей кетчү нерсе, бүгүнкү күндө “Кыргыз Петролеум Компани” ЖАК  жана “Элдик” МИ ортосунда мөөнөтү 10 жылга узак мөөнөттүү ижара келишими түзүлгөн.</w:t>
      </w:r>
    </w:p>
    <w:p w:rsidR="00FE38CD" w:rsidRPr="00882225" w:rsidRDefault="00FE38CD" w:rsidP="002B7193">
      <w:pPr>
        <w:pStyle w:val="tkTekst"/>
        <w:spacing w:after="0" w:line="240" w:lineRule="auto"/>
        <w:ind w:firstLine="709"/>
        <w:rPr>
          <w:rFonts w:ascii="Times New Roman" w:hAnsi="Times New Roman" w:cs="Times New Roman"/>
          <w:sz w:val="28"/>
          <w:szCs w:val="28"/>
          <w:lang w:val="ky-KG"/>
        </w:rPr>
      </w:pPr>
      <w:r w:rsidRPr="00882225">
        <w:rPr>
          <w:rFonts w:ascii="Times New Roman" w:hAnsi="Times New Roman" w:cs="Times New Roman"/>
          <w:sz w:val="28"/>
          <w:szCs w:val="28"/>
          <w:lang w:val="ky-KG"/>
        </w:rPr>
        <w:t>Кыргыз Республикасынын Жарандык кодексинин 222-беренесине ылайык менчик укугу - бул өзүнө тиешелүү мүлккө өзү каалагандай ээлик кылууга, аны пайдаланууга жана тескөөгө субъекттин мыйзам актылары тарабынан таанылуучу жана корголуучу укуктары.</w:t>
      </w:r>
    </w:p>
    <w:p w:rsidR="00FE38CD" w:rsidRPr="00882225" w:rsidRDefault="00FE38CD" w:rsidP="002B7193">
      <w:pPr>
        <w:pStyle w:val="tkTekst"/>
        <w:spacing w:after="0" w:line="240" w:lineRule="auto"/>
        <w:ind w:firstLine="709"/>
        <w:rPr>
          <w:rFonts w:ascii="Times New Roman" w:hAnsi="Times New Roman" w:cs="Times New Roman"/>
          <w:sz w:val="28"/>
          <w:szCs w:val="28"/>
          <w:lang w:val="ky-KG"/>
        </w:rPr>
      </w:pPr>
      <w:r w:rsidRPr="00882225">
        <w:rPr>
          <w:rFonts w:ascii="Times New Roman" w:hAnsi="Times New Roman" w:cs="Times New Roman"/>
          <w:sz w:val="28"/>
          <w:szCs w:val="28"/>
          <w:lang w:val="ky-KG"/>
        </w:rPr>
        <w:t xml:space="preserve"> Менчик ээси өзүнүн мүлкүнө ээлик кылуу, пайдалануу жана башкаруу укугу берилет.</w:t>
      </w:r>
    </w:p>
    <w:p w:rsidR="00FE38CD" w:rsidRPr="00882225" w:rsidRDefault="00FE38CD" w:rsidP="002B7193">
      <w:pPr>
        <w:pStyle w:val="tkTekst"/>
        <w:spacing w:after="0" w:line="240" w:lineRule="auto"/>
        <w:ind w:firstLine="709"/>
        <w:rPr>
          <w:rFonts w:ascii="Times New Roman" w:hAnsi="Times New Roman" w:cs="Times New Roman"/>
          <w:sz w:val="28"/>
          <w:szCs w:val="28"/>
          <w:lang w:val="ky-KG"/>
        </w:rPr>
      </w:pPr>
      <w:r w:rsidRPr="00882225">
        <w:rPr>
          <w:rFonts w:ascii="Times New Roman" w:hAnsi="Times New Roman" w:cs="Times New Roman"/>
          <w:sz w:val="28"/>
          <w:szCs w:val="28"/>
          <w:lang w:val="ky-KG"/>
        </w:rPr>
        <w:t xml:space="preserve"> Менчик ээси өзүнө таандык мүлккө карата мыйзамдарга каршы келбеген жана башка жактардын укуктарын жана мыйзам тарабынан корголгон таламдарын бузбаган ар кандай аракеттерди жасоого, анын ичинде өзүнүн мүлкүн башка жактын менчигине ээликтен ажыратып берүүгө, менчик ээси болуп туруп мүлккө ээлик кылуу, пайдалануу жана тескөө боюнча өзүнүн укугун аларга өткөрүп берүүгө, мүлкүн күрөөгө коюуга жана аны башка ыкмалар менен нарктоого, мүлкүн дагы башкача пайдаланууга укуктуу.</w:t>
      </w:r>
    </w:p>
    <w:p w:rsidR="00FE38CD" w:rsidRPr="00882225" w:rsidRDefault="00FE38CD" w:rsidP="002B7193">
      <w:pPr>
        <w:pStyle w:val="tkTekst"/>
        <w:spacing w:after="0" w:line="240" w:lineRule="auto"/>
        <w:ind w:firstLine="709"/>
        <w:rPr>
          <w:rFonts w:ascii="Times New Roman" w:hAnsi="Times New Roman" w:cs="Times New Roman"/>
          <w:sz w:val="28"/>
          <w:szCs w:val="28"/>
          <w:lang w:val="ky-KG"/>
        </w:rPr>
      </w:pPr>
      <w:r w:rsidRPr="00882225">
        <w:rPr>
          <w:rFonts w:ascii="Times New Roman" w:hAnsi="Times New Roman" w:cs="Times New Roman"/>
          <w:sz w:val="28"/>
          <w:szCs w:val="28"/>
          <w:lang w:val="ky-KG"/>
        </w:rPr>
        <w:t>“Кыргыз Республикасынын Министрлер Кабинети жөнүндө” Кыргыз Республикасынын конституциялык Мыйзамына ылайык Кыргыз Республикасынын Министрлер Кабинети мамлекеттик мүлктүн менчик ээсинин укугун жүзөгө ашырат.</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Жогоруда көрсөтүлгөн Кыргыз Республикасынын Президентинин Администрациясынын Президентин жана Министрлер Кабинетинин чечимдерин даярдоо башкармалыгынын начальниги А.К.Эргешовдун 2021-жылдын 21-декабрындагы тапшырмасын, ошондой эле Кыргыз Республикасынын Президенти С.Н.Жапаровдун 2021-жылдын 18-19-декабрында Жалал-Абад облусуна болгон жумуштук сапарынын жыйынтыгы боюнча түзүлгөн Иш планын 1-пунктун аткаруу максатында Кыргыз Республикасынын Экономика жана коммерция министрлигинде 2022-жылдын 27-январында “Кыргыз Петролеум Компани” жабык акционердик коомго Жалал-Абад шаары, Олимпия көчөсү дареги боюнча жайгашкан, өлчөмү 9 га жер участкасын өткөрүп берүүгө кызыкдар мамлекеттик органдардын катышуусу менен кеңешме өткөрүлгөн.</w:t>
      </w:r>
    </w:p>
    <w:p w:rsidR="00FE38CD" w:rsidRPr="00882225" w:rsidRDefault="00FE38CD" w:rsidP="002B7193">
      <w:pPr>
        <w:pStyle w:val="a3"/>
        <w:tabs>
          <w:tab w:val="left" w:pos="993"/>
        </w:tabs>
        <w:ind w:firstLine="709"/>
        <w:jc w:val="both"/>
        <w:rPr>
          <w:rFonts w:ascii="Times New Roman" w:hAnsi="Times New Roman" w:cs="Times New Roman"/>
          <w:sz w:val="28"/>
          <w:szCs w:val="28"/>
        </w:rPr>
      </w:pPr>
      <w:r w:rsidRPr="00882225">
        <w:rPr>
          <w:rFonts w:ascii="Times New Roman" w:hAnsi="Times New Roman" w:cs="Times New Roman"/>
          <w:sz w:val="28"/>
          <w:szCs w:val="28"/>
        </w:rPr>
        <w:t xml:space="preserve">Кеңешменин жыйынтыгы боюнча, “Кыргыз Петролеум Компани” ЖАКтын өндүрүштүк техникалык талаптарына ылайык, Кыргыз Республикасынын Өкмөтүнүн 2019-жылдын 9-октябрындагы №535 токтомуна өзгөртүү киргизүү менен Жер кодексинин 32-беренесинин 4-бөлүгүнө ылайык капиталдык курулуш жүргүзүүгө 49 жылга акысыз мөөнөттүү пайдаланууга көрсөтүлгөн жер участкасын берүү варианты каралган. </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lastRenderedPageBreak/>
        <w:t>Ошенти</w:t>
      </w:r>
      <w:r w:rsidR="009C44E8">
        <w:rPr>
          <w:rFonts w:ascii="Times New Roman" w:hAnsi="Times New Roman" w:cs="Times New Roman"/>
          <w:sz w:val="28"/>
          <w:szCs w:val="28"/>
        </w:rPr>
        <w:t>п, Кыргыз Ре</w:t>
      </w:r>
      <w:r w:rsidRPr="00882225">
        <w:rPr>
          <w:rFonts w:ascii="Times New Roman" w:hAnsi="Times New Roman" w:cs="Times New Roman"/>
          <w:sz w:val="28"/>
          <w:szCs w:val="28"/>
        </w:rPr>
        <w:t>спубликасынын Өкмөтүнүн 2019-жылдын 9-октябрындагы №535 токтому менен бекитилген мамлекеттин менчигинде турган жер участкаларын берүү жөнүндө Жободо жер пайдалануучуларга мамлекеттик менчикте турган жер участокторун атаандаштык негизде, тактап айтканда тоорук аркылуу берүү каралган.</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Ушуну менен бирге Кыргыз Республикасынын Жер кодексинин 32-беренесинин 4-бөлүгүнө ылайык мамлекеттик жана муниципалдык жерди пайдалануучуларга жер участоктору акысыз пайдаланууга берилет, ал эми Кыргыз Республикасынын айрым юридикалык жактарына жер участоктору ыйгарым укуктуу орган тарабынан төмөндөгү максаттар үчүн: мамлекеттик жана коомдук муктаждыктар, өнөр жай өндүрүшү үчүн, коргонуу, транспорт, энергетика, байланыш муктаждыктары жана башка багыттар үчүн, мамлекеттик турак үйлөрдү куруу, жаратылышты коргоо, ден соолукту чыңдоо, рекреациалык жана тарыхый-маданий багыттагы курулуштар, Кыргыз Республикасынын мыйзамдарында белгиленген башка максаттар үчүн берилиши мүмкүн.</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Ошондуктан, бул долбоор менен ошондой эле Жер кодексине шайкеш келтирүү үчүн, “Мамлекеттин менчигинде турган жер участкаларын берүү жөнүндө Жобону бекитүү тууралуу” Кыргыз Ресспубликасынын Өкмөтүнүн 2019-жылдын 9-октябрындагы №535 токтомуна да өзгөртүү киргизүү сунушталат.</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 xml:space="preserve"> Ушуларга байланыштуу, ошондой эле Кыргыз Республикасынын Президентинин Администрациясынын Президентин жана Министрлер Кабинетинин чечимдерин даярдоо башкармалыгынын начальнигинин орун басары Ж.Ж.Бакировдун 2022-жылдын 27-январындагы №18-2434 тапшырмасын аткаруу максатында, Фонд менен даярдалган жана Экономика жана коммерция министрлиги менен иштелип бүтүрүлгөн “Кыргыз Петролеум Компани” жабык акционердик коомго капиталдык курулушка, өлчөмү 9 га жер участкасын 49 жылга мөөнөттүү акысыз пайдаланууга өткөрүп берүү жөнүндө” Кыргыз Республикасынын Министрлер Кабинетинин токтомунун долбоорун белгиленген тартипте макулдашууга жөнөтөт.</w:t>
      </w:r>
    </w:p>
    <w:p w:rsidR="002B7193" w:rsidRDefault="00FE38CD" w:rsidP="002B7193">
      <w:pPr>
        <w:pStyle w:val="a3"/>
        <w:ind w:firstLine="709"/>
        <w:jc w:val="both"/>
        <w:rPr>
          <w:rFonts w:ascii="Times New Roman" w:hAnsi="Times New Roman" w:cs="Times New Roman"/>
          <w:sz w:val="28"/>
          <w:szCs w:val="28"/>
          <w:lang w:val="ru-RU"/>
        </w:rPr>
      </w:pPr>
      <w:r w:rsidRPr="00882225">
        <w:rPr>
          <w:rFonts w:ascii="Times New Roman" w:hAnsi="Times New Roman" w:cs="Times New Roman"/>
          <w:sz w:val="28"/>
          <w:szCs w:val="28"/>
        </w:rPr>
        <w:t>Маалымат катары белгилейбиз, “Кыргыз Республикасында мамлекеттик менчикти менчиктештирүү жөнүндө” Кыргыз Республикасынын мыйзамынын таасири, менчиктештирүү обьектисинин бирдиктүү комплексин түзүүчү жер участкаларынан тышкары жерди менчиктештирүүгө жайылбайт.</w:t>
      </w:r>
    </w:p>
    <w:p w:rsidR="00FE38CD" w:rsidRDefault="00FE38CD" w:rsidP="002B7193">
      <w:pPr>
        <w:pStyle w:val="a3"/>
        <w:ind w:firstLine="709"/>
        <w:jc w:val="both"/>
        <w:rPr>
          <w:rFonts w:ascii="Times New Roman" w:hAnsi="Times New Roman" w:cs="Times New Roman"/>
          <w:sz w:val="28"/>
          <w:szCs w:val="28"/>
          <w:lang w:val="ru-RU"/>
        </w:rPr>
      </w:pPr>
      <w:r w:rsidRPr="00882225">
        <w:rPr>
          <w:rFonts w:ascii="Times New Roman" w:hAnsi="Times New Roman" w:cs="Times New Roman"/>
          <w:sz w:val="28"/>
          <w:szCs w:val="28"/>
        </w:rPr>
        <w:t xml:space="preserve">         </w:t>
      </w:r>
    </w:p>
    <w:p w:rsidR="00AB7F37" w:rsidRDefault="00AB7F37" w:rsidP="002B7193">
      <w:pPr>
        <w:pStyle w:val="a3"/>
        <w:ind w:firstLine="709"/>
        <w:jc w:val="both"/>
        <w:rPr>
          <w:rFonts w:ascii="Times New Roman" w:hAnsi="Times New Roman" w:cs="Times New Roman"/>
          <w:sz w:val="28"/>
          <w:szCs w:val="28"/>
          <w:lang w:val="ru-RU"/>
        </w:rPr>
      </w:pPr>
    </w:p>
    <w:p w:rsidR="00AB7F37" w:rsidRDefault="00AB7F37" w:rsidP="002B7193">
      <w:pPr>
        <w:pStyle w:val="a3"/>
        <w:ind w:firstLine="709"/>
        <w:jc w:val="both"/>
        <w:rPr>
          <w:rFonts w:ascii="Times New Roman" w:hAnsi="Times New Roman" w:cs="Times New Roman"/>
          <w:sz w:val="28"/>
          <w:szCs w:val="28"/>
          <w:lang w:val="ru-RU"/>
        </w:rPr>
      </w:pPr>
    </w:p>
    <w:p w:rsidR="00AB7F37" w:rsidRDefault="00AB7F37" w:rsidP="002B7193">
      <w:pPr>
        <w:pStyle w:val="a3"/>
        <w:ind w:firstLine="709"/>
        <w:jc w:val="both"/>
        <w:rPr>
          <w:rFonts w:ascii="Times New Roman" w:hAnsi="Times New Roman" w:cs="Times New Roman"/>
          <w:sz w:val="28"/>
          <w:szCs w:val="28"/>
          <w:lang w:val="ru-RU"/>
        </w:rPr>
      </w:pPr>
    </w:p>
    <w:p w:rsidR="00AB7F37" w:rsidRPr="00AB7F37" w:rsidRDefault="00AB7F37" w:rsidP="002B7193">
      <w:pPr>
        <w:pStyle w:val="a3"/>
        <w:ind w:firstLine="709"/>
        <w:jc w:val="both"/>
        <w:rPr>
          <w:rFonts w:ascii="Times New Roman" w:hAnsi="Times New Roman" w:cs="Times New Roman"/>
          <w:sz w:val="28"/>
          <w:szCs w:val="28"/>
          <w:lang w:val="ru-RU"/>
        </w:rPr>
      </w:pPr>
    </w:p>
    <w:p w:rsidR="00FE38CD" w:rsidRPr="00882225" w:rsidRDefault="00FE38CD" w:rsidP="002B7193">
      <w:pPr>
        <w:pStyle w:val="a3"/>
        <w:numPr>
          <w:ilvl w:val="0"/>
          <w:numId w:val="2"/>
        </w:numPr>
        <w:tabs>
          <w:tab w:val="left" w:pos="993"/>
        </w:tabs>
        <w:ind w:left="0" w:firstLine="709"/>
        <w:jc w:val="both"/>
        <w:rPr>
          <w:rFonts w:ascii="Times New Roman" w:hAnsi="Times New Roman" w:cs="Times New Roman"/>
          <w:b/>
          <w:sz w:val="28"/>
          <w:szCs w:val="28"/>
        </w:rPr>
      </w:pPr>
      <w:r w:rsidRPr="00882225">
        <w:rPr>
          <w:rFonts w:ascii="Times New Roman" w:hAnsi="Times New Roman" w:cs="Times New Roman"/>
          <w:b/>
          <w:sz w:val="28"/>
          <w:szCs w:val="28"/>
        </w:rPr>
        <w:lastRenderedPageBreak/>
        <w:t>Мүмкүн болуучу болжолдуу социалдык, экономикалык, укуктук, укук коргоо, гендердик, экологиялык, коррупциялык кесепеттер</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Ушул Кыргыз Республикасынын Министрлер Кабинетинин токтомунун долбоорун кабыл алуу терс социалдык, экономикалык, укуктук, укук коргоо, гендердик, экологиялык, коррупциялык кесепеттерге алып келбейт.</w:t>
      </w:r>
    </w:p>
    <w:p w:rsidR="00FE38CD" w:rsidRPr="00882225" w:rsidRDefault="00FE38CD" w:rsidP="002B7193">
      <w:pPr>
        <w:pStyle w:val="a3"/>
        <w:ind w:firstLine="709"/>
        <w:jc w:val="both"/>
        <w:rPr>
          <w:rFonts w:ascii="Times New Roman" w:hAnsi="Times New Roman" w:cs="Times New Roman"/>
          <w:sz w:val="28"/>
          <w:szCs w:val="28"/>
        </w:rPr>
      </w:pPr>
    </w:p>
    <w:p w:rsidR="00FE38CD" w:rsidRPr="00882225" w:rsidRDefault="00FE38CD" w:rsidP="002B7193">
      <w:pPr>
        <w:pStyle w:val="a3"/>
        <w:numPr>
          <w:ilvl w:val="0"/>
          <w:numId w:val="2"/>
        </w:numPr>
        <w:tabs>
          <w:tab w:val="left" w:pos="993"/>
        </w:tabs>
        <w:ind w:left="0" w:firstLine="709"/>
        <w:jc w:val="both"/>
        <w:rPr>
          <w:rFonts w:ascii="Times New Roman" w:hAnsi="Times New Roman" w:cs="Times New Roman"/>
          <w:b/>
          <w:sz w:val="28"/>
          <w:szCs w:val="28"/>
        </w:rPr>
      </w:pPr>
      <w:r w:rsidRPr="00882225">
        <w:rPr>
          <w:rFonts w:ascii="Times New Roman" w:hAnsi="Times New Roman" w:cs="Times New Roman"/>
          <w:b/>
          <w:sz w:val="28"/>
          <w:szCs w:val="28"/>
        </w:rPr>
        <w:t>Коомдук талкуулоонун жыйынтыктары жөнүндө маалымат</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“Кыргыз Республикасынын ченемдик укуктук актылары жөнүндө”  Кыргыз Республикасынын Мыйзамынын 22-беренесине ылайык бул Кыргыз Республикасынын Министрлер Кабинетинин токтомунун долбоору коомдук талкуулоону талап кылбайт.</w:t>
      </w:r>
    </w:p>
    <w:p w:rsidR="00FE38CD" w:rsidRPr="00882225" w:rsidRDefault="00FE38CD" w:rsidP="002B7193">
      <w:pPr>
        <w:pStyle w:val="a3"/>
        <w:ind w:left="927" w:firstLine="709"/>
        <w:jc w:val="both"/>
        <w:rPr>
          <w:rFonts w:ascii="Times New Roman" w:hAnsi="Times New Roman" w:cs="Times New Roman"/>
          <w:sz w:val="28"/>
          <w:szCs w:val="28"/>
        </w:rPr>
      </w:pPr>
    </w:p>
    <w:p w:rsidR="00FE38CD" w:rsidRPr="00882225" w:rsidRDefault="00FE38CD" w:rsidP="002B7193">
      <w:pPr>
        <w:pStyle w:val="a3"/>
        <w:numPr>
          <w:ilvl w:val="0"/>
          <w:numId w:val="2"/>
        </w:numPr>
        <w:tabs>
          <w:tab w:val="left" w:pos="993"/>
        </w:tabs>
        <w:ind w:left="0" w:firstLine="709"/>
        <w:jc w:val="both"/>
        <w:rPr>
          <w:rFonts w:ascii="Times New Roman" w:hAnsi="Times New Roman" w:cs="Times New Roman"/>
          <w:b/>
          <w:sz w:val="28"/>
          <w:szCs w:val="28"/>
        </w:rPr>
      </w:pPr>
      <w:r w:rsidRPr="00882225">
        <w:rPr>
          <w:rFonts w:ascii="Times New Roman" w:hAnsi="Times New Roman" w:cs="Times New Roman"/>
          <w:b/>
          <w:sz w:val="28"/>
          <w:szCs w:val="28"/>
        </w:rPr>
        <w:t>Долбоордун мыйзамдарга шайкештигин талдоо</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Сунушталган Кыргыз Республикасынын Министрлер Кабинетинин токтомунун долбоору колдонулган мыйзамдардын, ошондой эле Кыргыз Республикасы катышуучу болуп саналган, белгиленген тартипте күчүнө кирген эл аралык келишимдердин  ченемдерине каршы келбейт.</w:t>
      </w:r>
    </w:p>
    <w:p w:rsidR="00FE38CD" w:rsidRPr="00882225" w:rsidRDefault="00FE38CD" w:rsidP="002B7193">
      <w:pPr>
        <w:pStyle w:val="a3"/>
        <w:ind w:left="927" w:firstLine="709"/>
        <w:jc w:val="both"/>
        <w:rPr>
          <w:rFonts w:ascii="Times New Roman" w:hAnsi="Times New Roman" w:cs="Times New Roman"/>
          <w:sz w:val="28"/>
          <w:szCs w:val="28"/>
        </w:rPr>
      </w:pPr>
    </w:p>
    <w:p w:rsidR="00FE38CD" w:rsidRPr="00882225" w:rsidRDefault="00FE38CD" w:rsidP="002B7193">
      <w:pPr>
        <w:pStyle w:val="a3"/>
        <w:numPr>
          <w:ilvl w:val="0"/>
          <w:numId w:val="2"/>
        </w:numPr>
        <w:tabs>
          <w:tab w:val="left" w:pos="0"/>
          <w:tab w:val="left" w:pos="993"/>
        </w:tabs>
        <w:ind w:left="0" w:firstLine="709"/>
        <w:jc w:val="both"/>
        <w:rPr>
          <w:rFonts w:ascii="Times New Roman" w:hAnsi="Times New Roman" w:cs="Times New Roman"/>
          <w:b/>
          <w:sz w:val="28"/>
          <w:szCs w:val="28"/>
        </w:rPr>
      </w:pPr>
      <w:r w:rsidRPr="00882225">
        <w:rPr>
          <w:rFonts w:ascii="Times New Roman" w:hAnsi="Times New Roman" w:cs="Times New Roman"/>
          <w:b/>
          <w:sz w:val="28"/>
          <w:szCs w:val="28"/>
        </w:rPr>
        <w:t xml:space="preserve"> Каржылоо зарылчылыгы жөнүндө маалымат</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Ушул Кыргыз Республикасынын Министрлер Кабинетинин токтомунун долбоорун кабыл алуу республиканын бюджетин кошумча финансылык чыгымдарга алып келбейт.</w:t>
      </w:r>
    </w:p>
    <w:p w:rsidR="00FE38CD" w:rsidRPr="00882225" w:rsidRDefault="00FE38CD" w:rsidP="002B7193">
      <w:pPr>
        <w:pStyle w:val="a3"/>
        <w:ind w:firstLine="709"/>
        <w:jc w:val="both"/>
        <w:rPr>
          <w:rFonts w:ascii="Times New Roman" w:hAnsi="Times New Roman" w:cs="Times New Roman"/>
          <w:sz w:val="28"/>
          <w:szCs w:val="28"/>
        </w:rPr>
      </w:pPr>
    </w:p>
    <w:p w:rsidR="00FE38CD" w:rsidRPr="00882225" w:rsidRDefault="00FE38CD" w:rsidP="002B7193">
      <w:pPr>
        <w:pStyle w:val="a3"/>
        <w:numPr>
          <w:ilvl w:val="0"/>
          <w:numId w:val="2"/>
        </w:numPr>
        <w:tabs>
          <w:tab w:val="left" w:pos="851"/>
          <w:tab w:val="left" w:pos="993"/>
        </w:tabs>
        <w:ind w:left="0" w:firstLine="709"/>
        <w:jc w:val="both"/>
        <w:rPr>
          <w:rFonts w:ascii="Times New Roman" w:hAnsi="Times New Roman" w:cs="Times New Roman"/>
          <w:b/>
          <w:sz w:val="28"/>
          <w:szCs w:val="28"/>
        </w:rPr>
      </w:pPr>
      <w:r w:rsidRPr="00882225">
        <w:rPr>
          <w:rFonts w:ascii="Times New Roman" w:hAnsi="Times New Roman" w:cs="Times New Roman"/>
          <w:b/>
          <w:sz w:val="28"/>
          <w:szCs w:val="28"/>
        </w:rPr>
        <w:t xml:space="preserve"> Жөнгө салуу таасирине талдоо тууралуу маалымат (керек болгон учурда)</w:t>
      </w: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Сунушталган долбоор жөнгө салуу таасирине талдоо жүргүзүүнү талап кылбайт, анткени ишкердиктин ишмердигин жөнгө салууга багытталган эмес.</w:t>
      </w:r>
    </w:p>
    <w:p w:rsidR="00FE38CD" w:rsidRPr="00882225" w:rsidRDefault="00FE38CD" w:rsidP="002B7193">
      <w:pPr>
        <w:pStyle w:val="a3"/>
        <w:ind w:left="710" w:firstLine="709"/>
        <w:jc w:val="both"/>
        <w:rPr>
          <w:rFonts w:ascii="Times New Roman" w:hAnsi="Times New Roman" w:cs="Times New Roman"/>
          <w:sz w:val="28"/>
          <w:szCs w:val="28"/>
        </w:rPr>
      </w:pPr>
      <w:r w:rsidRPr="00882225">
        <w:rPr>
          <w:rFonts w:ascii="Times New Roman" w:hAnsi="Times New Roman" w:cs="Times New Roman"/>
          <w:sz w:val="28"/>
          <w:szCs w:val="28"/>
        </w:rPr>
        <w:t xml:space="preserve"> </w:t>
      </w:r>
    </w:p>
    <w:p w:rsidR="00FE38CD" w:rsidRPr="00882225" w:rsidRDefault="00FE38CD" w:rsidP="002B7193">
      <w:pPr>
        <w:pStyle w:val="a3"/>
        <w:ind w:left="710" w:firstLine="709"/>
        <w:jc w:val="both"/>
        <w:rPr>
          <w:rFonts w:ascii="Times New Roman" w:hAnsi="Times New Roman" w:cs="Times New Roman"/>
          <w:b/>
          <w:sz w:val="28"/>
          <w:szCs w:val="28"/>
        </w:rPr>
      </w:pPr>
      <w:r w:rsidRPr="00882225">
        <w:rPr>
          <w:rFonts w:ascii="Times New Roman" w:hAnsi="Times New Roman" w:cs="Times New Roman"/>
          <w:b/>
          <w:sz w:val="28"/>
          <w:szCs w:val="28"/>
        </w:rPr>
        <w:t xml:space="preserve"> </w:t>
      </w:r>
    </w:p>
    <w:p w:rsidR="00FE38CD" w:rsidRPr="00882225" w:rsidRDefault="002B7193" w:rsidP="002B7193">
      <w:pPr>
        <w:pStyle w:val="a3"/>
        <w:ind w:firstLine="708"/>
        <w:jc w:val="both"/>
        <w:rPr>
          <w:rFonts w:ascii="Times New Roman" w:hAnsi="Times New Roman" w:cs="Times New Roman"/>
          <w:b/>
          <w:sz w:val="28"/>
          <w:szCs w:val="28"/>
        </w:rPr>
      </w:pPr>
      <w:r>
        <w:rPr>
          <w:rFonts w:ascii="Times New Roman" w:hAnsi="Times New Roman" w:cs="Times New Roman"/>
          <w:b/>
          <w:sz w:val="28"/>
          <w:szCs w:val="28"/>
        </w:rPr>
        <w:t xml:space="preserve">Министр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FE38CD" w:rsidRPr="00882225">
        <w:rPr>
          <w:rFonts w:ascii="Times New Roman" w:hAnsi="Times New Roman" w:cs="Times New Roman"/>
          <w:b/>
          <w:sz w:val="28"/>
          <w:szCs w:val="28"/>
        </w:rPr>
        <w:tab/>
      </w:r>
      <w:r w:rsidR="00FE38CD" w:rsidRPr="00882225">
        <w:rPr>
          <w:rFonts w:ascii="Times New Roman" w:hAnsi="Times New Roman" w:cs="Times New Roman"/>
          <w:b/>
          <w:sz w:val="28"/>
          <w:szCs w:val="28"/>
        </w:rPr>
        <w:tab/>
      </w:r>
      <w:r w:rsidR="00FE38CD">
        <w:rPr>
          <w:rFonts w:ascii="Times New Roman" w:hAnsi="Times New Roman" w:cs="Times New Roman"/>
          <w:b/>
          <w:sz w:val="28"/>
          <w:szCs w:val="28"/>
          <w:lang w:val="ru-RU"/>
        </w:rPr>
        <w:t xml:space="preserve">          </w:t>
      </w:r>
      <w:r w:rsidR="00FE38CD" w:rsidRPr="00882225">
        <w:rPr>
          <w:rFonts w:ascii="Times New Roman" w:hAnsi="Times New Roman" w:cs="Times New Roman"/>
          <w:b/>
          <w:sz w:val="28"/>
          <w:szCs w:val="28"/>
        </w:rPr>
        <w:t>Д.Дж.Амангельдиев</w:t>
      </w:r>
    </w:p>
    <w:p w:rsidR="00FE38CD" w:rsidRPr="00882225" w:rsidRDefault="00FE38CD" w:rsidP="002B7193">
      <w:pPr>
        <w:pStyle w:val="a3"/>
        <w:ind w:left="567" w:firstLine="709"/>
        <w:jc w:val="both"/>
        <w:rPr>
          <w:rFonts w:ascii="Times New Roman" w:hAnsi="Times New Roman" w:cs="Times New Roman"/>
          <w:sz w:val="28"/>
          <w:szCs w:val="28"/>
        </w:rPr>
      </w:pPr>
    </w:p>
    <w:p w:rsidR="00FE38CD" w:rsidRPr="00882225" w:rsidRDefault="00FE38CD" w:rsidP="002B7193">
      <w:pPr>
        <w:pStyle w:val="a3"/>
        <w:ind w:firstLine="709"/>
        <w:jc w:val="both"/>
        <w:rPr>
          <w:rFonts w:ascii="Times New Roman" w:hAnsi="Times New Roman" w:cs="Times New Roman"/>
          <w:sz w:val="28"/>
          <w:szCs w:val="28"/>
        </w:rPr>
      </w:pPr>
      <w:r w:rsidRPr="00882225">
        <w:rPr>
          <w:rFonts w:ascii="Times New Roman" w:hAnsi="Times New Roman" w:cs="Times New Roman"/>
          <w:sz w:val="28"/>
          <w:szCs w:val="28"/>
        </w:rPr>
        <w:t xml:space="preserve"> </w:t>
      </w:r>
    </w:p>
    <w:p w:rsidR="00FE38CD" w:rsidRPr="00882225" w:rsidRDefault="00FE38CD" w:rsidP="002B7193">
      <w:pPr>
        <w:pStyle w:val="a3"/>
        <w:ind w:left="567" w:firstLine="709"/>
        <w:jc w:val="both"/>
        <w:rPr>
          <w:rFonts w:ascii="Times New Roman" w:hAnsi="Times New Roman" w:cs="Times New Roman"/>
          <w:sz w:val="28"/>
          <w:szCs w:val="28"/>
        </w:rPr>
      </w:pPr>
    </w:p>
    <w:p w:rsidR="00FE38CD" w:rsidRPr="00882225" w:rsidRDefault="00FE38CD" w:rsidP="002B7193">
      <w:pPr>
        <w:pStyle w:val="a3"/>
        <w:ind w:left="567" w:firstLine="709"/>
        <w:jc w:val="both"/>
        <w:rPr>
          <w:rFonts w:ascii="Times New Roman" w:hAnsi="Times New Roman" w:cs="Times New Roman"/>
          <w:sz w:val="28"/>
          <w:szCs w:val="28"/>
        </w:rPr>
      </w:pPr>
    </w:p>
    <w:p w:rsidR="00FE38CD" w:rsidRPr="00882225" w:rsidRDefault="00FE38CD" w:rsidP="002B7193">
      <w:pPr>
        <w:pStyle w:val="a3"/>
        <w:ind w:left="567" w:firstLine="709"/>
        <w:jc w:val="both"/>
        <w:rPr>
          <w:rFonts w:ascii="Times New Roman" w:hAnsi="Times New Roman" w:cs="Times New Roman"/>
          <w:sz w:val="28"/>
          <w:szCs w:val="28"/>
        </w:rPr>
      </w:pPr>
    </w:p>
    <w:p w:rsidR="00FE38CD" w:rsidRPr="00882225" w:rsidRDefault="00FE38CD" w:rsidP="002B7193">
      <w:pPr>
        <w:pStyle w:val="a3"/>
        <w:ind w:left="567" w:firstLine="709"/>
        <w:jc w:val="both"/>
        <w:rPr>
          <w:rFonts w:ascii="Times New Roman" w:hAnsi="Times New Roman" w:cs="Times New Roman"/>
          <w:sz w:val="28"/>
          <w:szCs w:val="28"/>
        </w:rPr>
      </w:pPr>
    </w:p>
    <w:p w:rsidR="00FE38CD" w:rsidRPr="00882225" w:rsidRDefault="00FE38CD" w:rsidP="002B7193">
      <w:pPr>
        <w:pStyle w:val="a3"/>
        <w:ind w:left="567" w:firstLine="709"/>
        <w:jc w:val="both"/>
        <w:rPr>
          <w:rFonts w:ascii="Times New Roman" w:hAnsi="Times New Roman" w:cs="Times New Roman"/>
          <w:sz w:val="28"/>
          <w:szCs w:val="28"/>
        </w:rPr>
      </w:pPr>
    </w:p>
    <w:p w:rsidR="00FE38CD" w:rsidRPr="00882225" w:rsidRDefault="00FE38CD" w:rsidP="002B7193">
      <w:pPr>
        <w:pStyle w:val="a3"/>
        <w:ind w:left="567" w:firstLine="709"/>
        <w:jc w:val="both"/>
        <w:rPr>
          <w:rFonts w:ascii="Times New Roman" w:hAnsi="Times New Roman" w:cs="Times New Roman"/>
          <w:sz w:val="28"/>
          <w:szCs w:val="28"/>
        </w:rPr>
      </w:pPr>
    </w:p>
    <w:p w:rsidR="00FE38CD" w:rsidRPr="00882225" w:rsidRDefault="00FE38CD" w:rsidP="002B7193">
      <w:pPr>
        <w:pStyle w:val="a3"/>
        <w:ind w:left="567" w:firstLine="709"/>
        <w:jc w:val="both"/>
        <w:rPr>
          <w:rFonts w:ascii="Times New Roman" w:hAnsi="Times New Roman" w:cs="Times New Roman"/>
          <w:sz w:val="28"/>
          <w:szCs w:val="28"/>
        </w:rPr>
      </w:pPr>
    </w:p>
    <w:p w:rsidR="00FE38CD" w:rsidRPr="00882225" w:rsidRDefault="00FE38CD" w:rsidP="002B7193">
      <w:pPr>
        <w:pStyle w:val="a3"/>
        <w:ind w:left="567" w:firstLine="709"/>
        <w:jc w:val="both"/>
        <w:rPr>
          <w:rFonts w:ascii="Times New Roman" w:hAnsi="Times New Roman" w:cs="Times New Roman"/>
          <w:sz w:val="28"/>
          <w:szCs w:val="28"/>
        </w:rPr>
      </w:pPr>
    </w:p>
    <w:p w:rsidR="00FE38CD" w:rsidRPr="00882225" w:rsidRDefault="00FE38CD" w:rsidP="002B7193">
      <w:pPr>
        <w:pStyle w:val="a3"/>
        <w:ind w:left="567" w:firstLine="709"/>
        <w:jc w:val="both"/>
        <w:rPr>
          <w:rFonts w:ascii="Times New Roman" w:hAnsi="Times New Roman" w:cs="Times New Roman"/>
          <w:sz w:val="28"/>
          <w:szCs w:val="28"/>
        </w:rPr>
      </w:pPr>
    </w:p>
    <w:p w:rsidR="00265999" w:rsidRDefault="00265999" w:rsidP="002B7193">
      <w:pPr>
        <w:spacing w:after="0" w:line="240" w:lineRule="auto"/>
      </w:pPr>
      <w:bookmarkStart w:id="0" w:name="_GoBack"/>
      <w:bookmarkEnd w:id="0"/>
    </w:p>
    <w:sectPr w:rsidR="00265999" w:rsidSect="009C44E8">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CC0" w:rsidRDefault="00D66CC0" w:rsidP="009C44E8">
      <w:pPr>
        <w:spacing w:after="0" w:line="240" w:lineRule="auto"/>
      </w:pPr>
      <w:r>
        <w:separator/>
      </w:r>
    </w:p>
  </w:endnote>
  <w:endnote w:type="continuationSeparator" w:id="0">
    <w:p w:rsidR="00D66CC0" w:rsidRDefault="00D66CC0" w:rsidP="009C4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3423201"/>
      <w:docPartObj>
        <w:docPartGallery w:val="Page Numbers (Bottom of Page)"/>
        <w:docPartUnique/>
      </w:docPartObj>
    </w:sdtPr>
    <w:sdtContent>
      <w:p w:rsidR="00AB7F37" w:rsidRDefault="00AB7F37" w:rsidP="00AB7F37">
        <w:pPr>
          <w:pStyle w:val="a6"/>
          <w:jc w:val="right"/>
        </w:pPr>
        <w:r>
          <w:fldChar w:fldCharType="begin"/>
        </w:r>
        <w:r>
          <w:instrText>PAGE   \* MERGEFORMAT</w:instrText>
        </w:r>
        <w:r>
          <w:fldChar w:fldCharType="separate"/>
        </w:r>
        <w:r>
          <w:rPr>
            <w:noProof/>
          </w:rPr>
          <w:t>2</w:t>
        </w:r>
        <w:r>
          <w:fldChar w:fldCharType="end"/>
        </w:r>
      </w:p>
    </w:sdtContent>
  </w:sdt>
  <w:p w:rsidR="009C44E8" w:rsidRDefault="009C44E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CC0" w:rsidRDefault="00D66CC0" w:rsidP="009C44E8">
      <w:pPr>
        <w:spacing w:after="0" w:line="240" w:lineRule="auto"/>
      </w:pPr>
      <w:r>
        <w:separator/>
      </w:r>
    </w:p>
  </w:footnote>
  <w:footnote w:type="continuationSeparator" w:id="0">
    <w:p w:rsidR="00D66CC0" w:rsidRDefault="00D66CC0" w:rsidP="009C44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86F47"/>
    <w:multiLevelType w:val="hybridMultilevel"/>
    <w:tmpl w:val="1D64F19E"/>
    <w:lvl w:ilvl="0" w:tplc="0E74BEC4">
      <w:start w:val="1"/>
      <w:numFmt w:val="decimal"/>
      <w:lvlText w:val="%1."/>
      <w:lvlJc w:val="left"/>
      <w:pPr>
        <w:ind w:left="1070"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7C8D6E7A"/>
    <w:multiLevelType w:val="hybridMultilevel"/>
    <w:tmpl w:val="031C8A20"/>
    <w:lvl w:ilvl="0" w:tplc="7A4E7C4C">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AC2"/>
    <w:rsid w:val="001D5AC2"/>
    <w:rsid w:val="00265999"/>
    <w:rsid w:val="002B7193"/>
    <w:rsid w:val="009C44E8"/>
    <w:rsid w:val="00AB7F37"/>
    <w:rsid w:val="00D66CC0"/>
    <w:rsid w:val="00EA23E4"/>
    <w:rsid w:val="00F5686A"/>
    <w:rsid w:val="00FE38C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38CD"/>
    <w:pPr>
      <w:spacing w:after="0" w:line="240" w:lineRule="auto"/>
    </w:pPr>
    <w:rPr>
      <w:lang w:val="ky-KG"/>
    </w:rPr>
  </w:style>
  <w:style w:type="paragraph" w:customStyle="1" w:styleId="tkTekst">
    <w:name w:val="_Текст обычный (tkTekst)"/>
    <w:basedOn w:val="a"/>
    <w:rsid w:val="00FE38CD"/>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9C44E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C44E8"/>
  </w:style>
  <w:style w:type="paragraph" w:styleId="a6">
    <w:name w:val="footer"/>
    <w:basedOn w:val="a"/>
    <w:link w:val="a7"/>
    <w:uiPriority w:val="99"/>
    <w:unhideWhenUsed/>
    <w:rsid w:val="009C44E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C44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38CD"/>
    <w:pPr>
      <w:spacing w:after="0" w:line="240" w:lineRule="auto"/>
    </w:pPr>
    <w:rPr>
      <w:lang w:val="ky-KG"/>
    </w:rPr>
  </w:style>
  <w:style w:type="paragraph" w:customStyle="1" w:styleId="tkTekst">
    <w:name w:val="_Текст обычный (tkTekst)"/>
    <w:basedOn w:val="a"/>
    <w:rsid w:val="00FE38CD"/>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9C44E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C44E8"/>
  </w:style>
  <w:style w:type="paragraph" w:styleId="a6">
    <w:name w:val="footer"/>
    <w:basedOn w:val="a"/>
    <w:link w:val="a7"/>
    <w:uiPriority w:val="99"/>
    <w:unhideWhenUsed/>
    <w:rsid w:val="009C44E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C4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1230</Words>
  <Characters>7012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Гульзат Усубалиева</dc:creator>
  <cp:keywords/>
  <dc:description/>
  <cp:lastModifiedBy>Гульзат Усубалиева</cp:lastModifiedBy>
  <cp:revision>4</cp:revision>
  <dcterms:created xsi:type="dcterms:W3CDTF">2022-02-08T10:02:00Z</dcterms:created>
  <dcterms:modified xsi:type="dcterms:W3CDTF">2022-02-08T12:04:00Z</dcterms:modified>
</cp:coreProperties>
</file>